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XSpec="center" w:tblpY="203"/>
        <w:tblW w:w="12320" w:type="dxa"/>
        <w:jc w:val="center"/>
        <w:tblLayout w:type="fixed"/>
        <w:tblLook w:val="0400" w:firstRow="0" w:lastRow="0" w:firstColumn="0" w:lastColumn="0" w:noHBand="0" w:noVBand="1"/>
      </w:tblPr>
      <w:tblGrid>
        <w:gridCol w:w="3119"/>
        <w:gridCol w:w="7228"/>
        <w:gridCol w:w="1973"/>
      </w:tblGrid>
      <w:tr w:rsidR="00722FCD" w14:paraId="228AD096" w14:textId="77777777">
        <w:trPr>
          <w:jc w:val="center"/>
        </w:trPr>
        <w:tc>
          <w:tcPr>
            <w:tcW w:w="3119" w:type="dxa"/>
            <w:vMerge w:val="restart"/>
            <w:shd w:val="clear" w:color="auto" w:fill="FFFFFF"/>
            <w:vAlign w:val="center"/>
          </w:tcPr>
          <w:p w14:paraId="0F5709E2" w14:textId="77777777" w:rsidR="00722FCD" w:rsidRDefault="00000000">
            <w:pPr>
              <w:spacing w:after="0"/>
              <w:ind w:left="-113" w:right="-85" w:firstLine="888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0" distR="0" simplePos="0" relativeHeight="3" behindDoc="0" locked="0" layoutInCell="1" allowOverlap="1" wp14:anchorId="16C2E8B5" wp14:editId="4E662FFC">
                  <wp:simplePos x="0" y="0"/>
                  <wp:positionH relativeFrom="column">
                    <wp:posOffset>549910</wp:posOffset>
                  </wp:positionH>
                  <wp:positionV relativeFrom="paragraph">
                    <wp:posOffset>96520</wp:posOffset>
                  </wp:positionV>
                  <wp:extent cx="1251585" cy="1293495"/>
                  <wp:effectExtent l="0" t="0" r="0" b="0"/>
                  <wp:wrapNone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1585" cy="1293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228" w:type="dxa"/>
            <w:shd w:val="clear" w:color="auto" w:fill="FFFFFF"/>
            <w:vAlign w:val="center"/>
          </w:tcPr>
          <w:p w14:paraId="1922E3EB" w14:textId="77777777" w:rsidR="00722FCD" w:rsidRDefault="00000000">
            <w:pPr>
              <w:spacing w:after="0"/>
              <w:ind w:firstLine="313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ROMÂNIA</w:t>
            </w:r>
          </w:p>
        </w:tc>
        <w:tc>
          <w:tcPr>
            <w:tcW w:w="1973" w:type="dxa"/>
            <w:vMerge w:val="restart"/>
            <w:shd w:val="clear" w:color="auto" w:fill="FFFFFF"/>
            <w:vAlign w:val="center"/>
          </w:tcPr>
          <w:p w14:paraId="6A8E666A" w14:textId="77777777" w:rsidR="00722FCD" w:rsidRDefault="00722FC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14:paraId="73FBEB9D" w14:textId="77777777" w:rsidR="00722FCD" w:rsidRDefault="00722FC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722FCD" w14:paraId="5F825056" w14:textId="77777777">
        <w:trPr>
          <w:trHeight w:val="377"/>
          <w:jc w:val="center"/>
        </w:trPr>
        <w:tc>
          <w:tcPr>
            <w:tcW w:w="3119" w:type="dxa"/>
            <w:vMerge/>
            <w:shd w:val="clear" w:color="auto" w:fill="FFFFFF"/>
            <w:vAlign w:val="center"/>
          </w:tcPr>
          <w:p w14:paraId="4270C95B" w14:textId="77777777" w:rsidR="00722FCD" w:rsidRDefault="00722FCD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228" w:type="dxa"/>
            <w:shd w:val="clear" w:color="auto" w:fill="FFFFFF"/>
            <w:vAlign w:val="center"/>
          </w:tcPr>
          <w:p w14:paraId="7BE9911B" w14:textId="77777777" w:rsidR="00722FCD" w:rsidRDefault="00000000">
            <w:pPr>
              <w:spacing w:after="0"/>
              <w:ind w:firstLine="313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MINISTERUL SĂNĂTĂŢII</w:t>
            </w:r>
          </w:p>
        </w:tc>
        <w:tc>
          <w:tcPr>
            <w:tcW w:w="1973" w:type="dxa"/>
            <w:vMerge/>
            <w:shd w:val="clear" w:color="auto" w:fill="FFFFFF"/>
            <w:vAlign w:val="center"/>
          </w:tcPr>
          <w:p w14:paraId="4A70ABF9" w14:textId="77777777" w:rsidR="00722FCD" w:rsidRDefault="00722FCD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722FCD" w14:paraId="63BECE6E" w14:textId="77777777">
        <w:trPr>
          <w:jc w:val="center"/>
        </w:trPr>
        <w:tc>
          <w:tcPr>
            <w:tcW w:w="3119" w:type="dxa"/>
            <w:vMerge/>
            <w:shd w:val="clear" w:color="auto" w:fill="FFFFFF"/>
            <w:vAlign w:val="center"/>
          </w:tcPr>
          <w:p w14:paraId="2550EE20" w14:textId="77777777" w:rsidR="00722FCD" w:rsidRDefault="00722FCD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228" w:type="dxa"/>
            <w:shd w:val="clear" w:color="auto" w:fill="FFFFFF"/>
            <w:vAlign w:val="center"/>
          </w:tcPr>
          <w:p w14:paraId="2CCC1745" w14:textId="77777777" w:rsidR="00722FCD" w:rsidRDefault="00000000">
            <w:pPr>
              <w:keepNext/>
              <w:spacing w:after="0"/>
              <w:ind w:firstLine="313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DIRECȚIA DE SĂNĂTATE PUBLICĂ JUDEȚEANĂ VASLUI</w:t>
            </w:r>
          </w:p>
        </w:tc>
        <w:tc>
          <w:tcPr>
            <w:tcW w:w="1973" w:type="dxa"/>
            <w:vMerge/>
            <w:shd w:val="clear" w:color="auto" w:fill="FFFFFF"/>
            <w:vAlign w:val="center"/>
          </w:tcPr>
          <w:p w14:paraId="2CA57D25" w14:textId="77777777" w:rsidR="00722FCD" w:rsidRDefault="00722FCD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722FCD" w14:paraId="623A5379" w14:textId="77777777">
        <w:trPr>
          <w:jc w:val="center"/>
        </w:trPr>
        <w:tc>
          <w:tcPr>
            <w:tcW w:w="3119" w:type="dxa"/>
            <w:vMerge/>
            <w:shd w:val="clear" w:color="auto" w:fill="FFFFFF"/>
            <w:vAlign w:val="center"/>
          </w:tcPr>
          <w:p w14:paraId="2A023192" w14:textId="77777777" w:rsidR="00722FCD" w:rsidRDefault="00722FCD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228" w:type="dxa"/>
            <w:shd w:val="clear" w:color="auto" w:fill="FFFFFF"/>
            <w:vAlign w:val="center"/>
          </w:tcPr>
          <w:p w14:paraId="31347F30" w14:textId="77777777" w:rsidR="00722FCD" w:rsidRDefault="00000000">
            <w:pPr>
              <w:spacing w:after="0"/>
              <w:ind w:firstLine="3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Strada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Republicii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 Bl  367, sc. E &amp; F , VASLUI,</w:t>
            </w:r>
          </w:p>
          <w:p w14:paraId="46002369" w14:textId="77777777" w:rsidR="00722FCD" w:rsidRDefault="00000000">
            <w:pPr>
              <w:spacing w:after="0"/>
              <w:ind w:firstLine="313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Segoe UI Symbol" w:eastAsia="Noto Sans Symbols" w:hAnsi="Segoe UI Symbol" w:cs="Segoe UI Symbol"/>
                <w:b/>
                <w:color w:val="000000" w:themeColor="text1"/>
                <w:sz w:val="24"/>
                <w:szCs w:val="24"/>
              </w:rPr>
              <w:t>🕿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Telefon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0235 / 312455 </w:t>
            </w:r>
            <w:r>
              <w:rPr>
                <w:rFonts w:ascii="Segoe UI Symbol" w:eastAsia="Noto Sans Symbols" w:hAnsi="Segoe UI Symbol" w:cs="Segoe UI Symbol"/>
                <w:b/>
                <w:color w:val="000000" w:themeColor="text1"/>
                <w:sz w:val="24"/>
                <w:szCs w:val="24"/>
              </w:rPr>
              <w:t>🕿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Fax 0235 / 317351</w:t>
            </w:r>
          </w:p>
        </w:tc>
        <w:tc>
          <w:tcPr>
            <w:tcW w:w="1973" w:type="dxa"/>
            <w:vMerge/>
            <w:shd w:val="clear" w:color="auto" w:fill="FFFFFF"/>
            <w:vAlign w:val="center"/>
          </w:tcPr>
          <w:p w14:paraId="0E5B5E38" w14:textId="77777777" w:rsidR="00722FCD" w:rsidRDefault="00722FCD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722FCD" w14:paraId="0167C42A" w14:textId="77777777">
        <w:trPr>
          <w:jc w:val="center"/>
        </w:trPr>
        <w:tc>
          <w:tcPr>
            <w:tcW w:w="3119" w:type="dxa"/>
            <w:vMerge/>
            <w:shd w:val="clear" w:color="auto" w:fill="FFFFFF"/>
            <w:vAlign w:val="center"/>
          </w:tcPr>
          <w:p w14:paraId="72A12D95" w14:textId="77777777" w:rsidR="00722FCD" w:rsidRDefault="00722FCD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228" w:type="dxa"/>
            <w:shd w:val="clear" w:color="auto" w:fill="FFFFFF"/>
            <w:vAlign w:val="center"/>
          </w:tcPr>
          <w:p w14:paraId="2C5EAB29" w14:textId="77777777" w:rsidR="00722FCD" w:rsidRDefault="00000000">
            <w:pPr>
              <w:spacing w:after="0"/>
              <w:ind w:firstLine="313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e-mail:secretariat@dspvs.ro</w:t>
            </w:r>
            <w:proofErr w:type="spellEnd"/>
          </w:p>
          <w:p w14:paraId="46D90B73" w14:textId="77777777" w:rsidR="00722FCD" w:rsidRDefault="00722FCD">
            <w:pPr>
              <w:spacing w:after="0"/>
              <w:ind w:firstLine="313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73" w:type="dxa"/>
            <w:vMerge/>
            <w:shd w:val="clear" w:color="auto" w:fill="FFFFFF"/>
            <w:vAlign w:val="center"/>
          </w:tcPr>
          <w:p w14:paraId="0F992687" w14:textId="77777777" w:rsidR="00722FCD" w:rsidRDefault="00722FCD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</w:tbl>
    <w:p w14:paraId="04DD3ECD" w14:textId="77777777" w:rsidR="00722FCD" w:rsidRDefault="00722FCD" w:rsidP="0070739D">
      <w:pPr>
        <w:spacing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14:paraId="43DE055E" w14:textId="77777777" w:rsidR="005048D3" w:rsidRDefault="005048D3" w:rsidP="005048D3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5048D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DIRECTOR EXECUTIV</w:t>
      </w:r>
    </w:p>
    <w:p w14:paraId="4254D952" w14:textId="0DC245E9" w:rsidR="00F3287E" w:rsidRPr="005048D3" w:rsidRDefault="00F3287E" w:rsidP="005048D3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MIHAELA VLADA</w:t>
      </w:r>
    </w:p>
    <w:p w14:paraId="5682D260" w14:textId="77777777" w:rsidR="00722FCD" w:rsidRDefault="00722F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o-RO"/>
        </w:rPr>
      </w:pPr>
    </w:p>
    <w:p w14:paraId="73CD9818" w14:textId="77777777" w:rsidR="00722FCD" w:rsidRDefault="00722F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</w:pPr>
    </w:p>
    <w:p w14:paraId="3D82EDFA" w14:textId="77777777" w:rsidR="005048D3" w:rsidRDefault="00504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</w:pPr>
    </w:p>
    <w:p w14:paraId="05ED211B" w14:textId="77777777" w:rsidR="005048D3" w:rsidRDefault="00504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</w:pPr>
    </w:p>
    <w:p w14:paraId="432A38AB" w14:textId="77777777" w:rsidR="005048D3" w:rsidRDefault="00504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</w:pPr>
    </w:p>
    <w:p w14:paraId="5BD97079" w14:textId="77777777" w:rsidR="005048D3" w:rsidRDefault="00504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</w:pPr>
    </w:p>
    <w:p w14:paraId="3150CE26" w14:textId="45CCC61F" w:rsidR="00722FCD" w:rsidRPr="00DF5671" w:rsidRDefault="000000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</w:pPr>
      <w:r w:rsidRPr="00DF5671">
        <w:rPr>
          <w:rFonts w:ascii="Times New Roman" w:eastAsia="Times New Roman" w:hAnsi="Times New Roman" w:cs="Times New Roman"/>
          <w:b/>
          <w:bCs/>
          <w:sz w:val="24"/>
          <w:szCs w:val="24"/>
          <w:lang w:val="ro-RO"/>
        </w:rPr>
        <w:t>COMUNICAT DE PRESĂ</w:t>
      </w:r>
    </w:p>
    <w:p w14:paraId="760AA6CC" w14:textId="77777777" w:rsidR="00033028" w:rsidRDefault="005048D3" w:rsidP="005048D3">
      <w:pPr>
        <w:pStyle w:val="HTMLPreformatted"/>
        <w:jc w:val="center"/>
        <w:rPr>
          <w:rStyle w:val="y2iqfc"/>
          <w:rFonts w:ascii="Times New Roman" w:hAnsi="Times New Roman"/>
          <w:b/>
          <w:color w:val="auto"/>
          <w:sz w:val="24"/>
          <w:szCs w:val="24"/>
        </w:rPr>
      </w:pPr>
      <w:r w:rsidRPr="005048D3">
        <w:rPr>
          <w:rStyle w:val="y2iqfc"/>
          <w:rFonts w:ascii="Times New Roman" w:hAnsi="Times New Roman"/>
          <w:b/>
          <w:color w:val="auto"/>
          <w:sz w:val="24"/>
          <w:szCs w:val="24"/>
        </w:rPr>
        <w:t>ZIUA MONDIALĂ A APEI</w:t>
      </w:r>
    </w:p>
    <w:p w14:paraId="24B210E7" w14:textId="2325A3D3" w:rsidR="005048D3" w:rsidRPr="005048D3" w:rsidRDefault="005048D3" w:rsidP="005048D3">
      <w:pPr>
        <w:pStyle w:val="HTMLPreformatted"/>
        <w:jc w:val="center"/>
        <w:rPr>
          <w:rStyle w:val="y2iqfc"/>
          <w:rFonts w:ascii="Times New Roman" w:hAnsi="Times New Roman"/>
          <w:b/>
          <w:color w:val="auto"/>
          <w:sz w:val="24"/>
          <w:szCs w:val="24"/>
        </w:rPr>
      </w:pPr>
      <w:r w:rsidRPr="005048D3">
        <w:rPr>
          <w:rStyle w:val="y2iqfc"/>
          <w:rFonts w:ascii="Times New Roman" w:hAnsi="Times New Roman"/>
          <w:b/>
          <w:color w:val="auto"/>
          <w:sz w:val="24"/>
          <w:szCs w:val="24"/>
        </w:rPr>
        <w:t xml:space="preserve"> 22 MARTIE 2026</w:t>
      </w:r>
    </w:p>
    <w:p w14:paraId="3FC90849" w14:textId="77777777" w:rsidR="005048D3" w:rsidRPr="005048D3" w:rsidRDefault="005048D3" w:rsidP="005048D3">
      <w:pPr>
        <w:jc w:val="both"/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</w:pPr>
    </w:p>
    <w:p w14:paraId="72C2C95F" w14:textId="77777777" w:rsidR="005048D3" w:rsidRDefault="005048D3" w:rsidP="005048D3">
      <w:pPr>
        <w:spacing w:after="0"/>
        <w:ind w:firstLine="708"/>
        <w:jc w:val="both"/>
        <w:rPr>
          <w:rFonts w:ascii="Times New Roman" w:eastAsia="DengXian" w:hAnsi="Times New Roman" w:cs="Times New Roman"/>
          <w:color w:val="0A0A0A"/>
          <w:sz w:val="24"/>
          <w:szCs w:val="24"/>
          <w:shd w:val="clear" w:color="auto" w:fill="FFFFFF"/>
          <w:lang w:val="ro-RO"/>
        </w:rPr>
      </w:pP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Accesul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la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apă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potabilă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sigură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reprezintă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o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condiție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esențială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pentru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sănătate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,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bunăstare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și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egalitate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socială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. Apa nu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este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doar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o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resursă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vitală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, ci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și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un factor fundamental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în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reducerea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inegalităților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și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în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dezvoltarea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durabilă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a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comunităților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.</w:t>
      </w:r>
    </w:p>
    <w:p w14:paraId="160E66A9" w14:textId="461D729D" w:rsidR="005048D3" w:rsidRPr="005048D3" w:rsidRDefault="005048D3" w:rsidP="005048D3">
      <w:pPr>
        <w:spacing w:after="0"/>
        <w:ind w:firstLine="708"/>
        <w:jc w:val="both"/>
        <w:rPr>
          <w:rFonts w:ascii="Times New Roman" w:eastAsia="DengXian" w:hAnsi="Times New Roman" w:cs="Times New Roman"/>
          <w:color w:val="0A0A0A"/>
          <w:sz w:val="24"/>
          <w:szCs w:val="24"/>
          <w:shd w:val="clear" w:color="auto" w:fill="FFFFFF"/>
          <w:lang w:val="ro-RO"/>
        </w:rPr>
      </w:pP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Ziua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Mondială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a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Apei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(World Water Day)</w:t>
      </w:r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este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un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eveniment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anual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inițiat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și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promovat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de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Organizația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Națiunilor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Unite (ONU)</w:t>
      </w:r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,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celebrat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în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fiecare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an la data de </w:t>
      </w:r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22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martie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,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începând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cu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anul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1993.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Astfel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, în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această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zi se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evidențiază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importanța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apei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potabile,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încurajându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-se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promovarea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de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acțiuni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concrete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pentru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gestionarea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responsabilă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și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durabilă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a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resurselor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de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apă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ale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planetei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.</w:t>
      </w:r>
    </w:p>
    <w:p w14:paraId="418525CE" w14:textId="35B447A2" w:rsidR="005048D3" w:rsidRPr="005048D3" w:rsidRDefault="005048D3" w:rsidP="005048D3">
      <w:pPr>
        <w:spacing w:after="0"/>
        <w:ind w:firstLine="708"/>
        <w:jc w:val="both"/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</w:pP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În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contextul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creșterii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susținute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a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populației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la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nivel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mondial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adezvoltării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industriale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și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ținând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cont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de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efectele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schimbărilor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climatice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,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resursele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de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apă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la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nivel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global sunt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supuse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unor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presiuni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din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în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mai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mari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,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atât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din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punct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de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vedere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cantitativ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,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cât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și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calitativ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.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În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acest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context,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este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esențială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conștientizarea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publicului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cu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privire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la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necesitatea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protejării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resurselor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de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apă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precum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și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a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mediului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înconjurător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.</w:t>
      </w:r>
    </w:p>
    <w:p w14:paraId="2C082375" w14:textId="62F06BAE" w:rsidR="005048D3" w:rsidRPr="005048D3" w:rsidRDefault="005048D3" w:rsidP="005048D3">
      <w:pPr>
        <w:spacing w:after="0"/>
        <w:ind w:firstLine="708"/>
        <w:jc w:val="both"/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</w:pPr>
      <w:r w:rsidRPr="00033028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Tema </w:t>
      </w:r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din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acest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an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evidențiază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legătura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strânsă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dintre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accesul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la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apă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potabilă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și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egalitatea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socială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,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inclusiv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egalitatea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de gen.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Inegalitățile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privind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accesul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la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apă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potabilă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afectează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în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mod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disproporționat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femeile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,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copiii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,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persoanele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din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mediul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rural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și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comunitățile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vulnerabile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.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În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lipsa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unui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acces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sigur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la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apă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,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toate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grupele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populaționale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vulnerabile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sunt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expuse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la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riscuri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mari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pentru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sănătate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și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siguranță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,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iar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comunitățile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defavorizate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rămân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prinse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în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cicluri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de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boală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și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sărăcie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. De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asemenea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,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sistemele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de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sănătate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publică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pot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deveni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suprasolicitate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.</w:t>
      </w:r>
    </w:p>
    <w:p w14:paraId="4F450E41" w14:textId="77777777" w:rsidR="005048D3" w:rsidRPr="005048D3" w:rsidRDefault="005048D3" w:rsidP="005048D3">
      <w:pPr>
        <w:spacing w:after="0"/>
        <w:ind w:firstLine="708"/>
        <w:jc w:val="both"/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</w:pP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Asigurarea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accesului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universal la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apă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potabilă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sigură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reprezintă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,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prin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urmare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, o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investiție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directă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în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sănătatea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publică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,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educație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,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dezvoltare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economică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și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echitate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socială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.</w:t>
      </w:r>
    </w:p>
    <w:p w14:paraId="0678C9E4" w14:textId="3D5469DE" w:rsidR="005048D3" w:rsidRPr="005048D3" w:rsidRDefault="005048D3" w:rsidP="005048D3">
      <w:pPr>
        <w:spacing w:after="0"/>
        <w:ind w:firstLine="708"/>
        <w:jc w:val="both"/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</w:pP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În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România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,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problema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apei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constă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și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în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apariția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de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vulnerabilități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regionale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.</w:t>
      </w:r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Există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diferențe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semnificative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între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mediul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urban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și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cel rural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în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ceea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privește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accesul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la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apă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potabilă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sigură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.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În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anumite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comunități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,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în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special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în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zonele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izolate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sau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cu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resurse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economice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limitate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,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populația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depinde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exclusiv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de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aprovizionarea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cu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apă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din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fântâni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individuale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,</w:t>
      </w:r>
      <w:r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fântâni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care pot fi contaminate microbiologic, u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nitrați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sau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alte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elemnete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chimice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.</w:t>
      </w:r>
    </w:p>
    <w:p w14:paraId="62E5E9F8" w14:textId="77777777" w:rsidR="005048D3" w:rsidRPr="005048D3" w:rsidRDefault="005048D3" w:rsidP="005048D3">
      <w:pPr>
        <w:spacing w:after="0"/>
        <w:ind w:firstLine="708"/>
        <w:jc w:val="both"/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</w:pP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lastRenderedPageBreak/>
        <w:t>Institutul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Național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de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Sănătate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Publică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(INSP)</w:t>
      </w:r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și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Direcțiile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de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Sănătate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Publică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județene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monitorizează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constant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calitatea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apei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potabile,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atât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a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celei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distribuite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în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sistem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centralizat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,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cât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și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a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celei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provenite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din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fântâni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și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izvoare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publice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/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individuale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.</w:t>
      </w:r>
    </w:p>
    <w:p w14:paraId="294DCD80" w14:textId="77777777" w:rsidR="005048D3" w:rsidRPr="005048D3" w:rsidRDefault="005048D3" w:rsidP="005048D3">
      <w:pPr>
        <w:spacing w:after="0"/>
        <w:ind w:firstLine="360"/>
        <w:jc w:val="both"/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</w:pPr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Cu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prilejul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Zilei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Mondiale a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Apei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,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specialiștii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reamintesc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câteva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recomandări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esențiale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pentru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protejarea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sănătății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:</w:t>
      </w:r>
    </w:p>
    <w:p w14:paraId="28D16B63" w14:textId="77777777" w:rsidR="005048D3" w:rsidRPr="005048D3" w:rsidRDefault="005048D3" w:rsidP="005048D3">
      <w:pPr>
        <w:numPr>
          <w:ilvl w:val="0"/>
          <w:numId w:val="12"/>
        </w:numPr>
        <w:suppressAutoHyphens w:val="0"/>
        <w:spacing w:after="0" w:line="320" w:lineRule="exact"/>
        <w:jc w:val="both"/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</w:pP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apa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potabilă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trebuie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consumată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doar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din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surse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sigure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și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autorizate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sanitar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;</w:t>
      </w:r>
    </w:p>
    <w:p w14:paraId="05117E2C" w14:textId="77777777" w:rsidR="005048D3" w:rsidRPr="005048D3" w:rsidRDefault="005048D3" w:rsidP="005048D3">
      <w:pPr>
        <w:numPr>
          <w:ilvl w:val="0"/>
          <w:numId w:val="12"/>
        </w:numPr>
        <w:suppressAutoHyphens w:val="0"/>
        <w:spacing w:after="0" w:line="320" w:lineRule="exact"/>
        <w:jc w:val="both"/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</w:pP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consumatorii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trebuie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în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mod periodic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să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își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verifice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calitatea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apei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provenite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din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fântânile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private.</w:t>
      </w:r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;</w:t>
      </w:r>
    </w:p>
    <w:p w14:paraId="0B222339" w14:textId="6E59739B" w:rsidR="005048D3" w:rsidRPr="005048D3" w:rsidRDefault="005048D3" w:rsidP="005048D3">
      <w:pPr>
        <w:numPr>
          <w:ilvl w:val="0"/>
          <w:numId w:val="12"/>
        </w:numPr>
        <w:suppressAutoHyphens w:val="0"/>
        <w:spacing w:after="0" w:line="320" w:lineRule="exact"/>
        <w:jc w:val="both"/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</w:pP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în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situații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de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risc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, precum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avarii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ale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rețelei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de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distribuție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,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modificări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ale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parametrilor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de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calitate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ai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apei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potabile,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inundații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,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etc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,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consumatorii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trebuie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să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urmeze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indicațiile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furnizate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prin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mijloacele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de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informare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publica, de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către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direcțiile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de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sănătate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publică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și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celelalte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autorități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implicate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în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gestionarea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evenimentelor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în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cauză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.</w:t>
      </w:r>
    </w:p>
    <w:p w14:paraId="37ADEEE4" w14:textId="78B4F43F" w:rsidR="005048D3" w:rsidRPr="005048D3" w:rsidRDefault="005048D3" w:rsidP="005048D3">
      <w:pPr>
        <w:numPr>
          <w:ilvl w:val="0"/>
          <w:numId w:val="12"/>
        </w:numPr>
        <w:suppressAutoHyphens w:val="0"/>
        <w:spacing w:after="0" w:line="320" w:lineRule="exact"/>
        <w:jc w:val="both"/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</w:pP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menținera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unei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igiene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corecte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a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mâinilor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cu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apă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și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săpun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,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este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una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dintre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cele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mai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eficiente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metode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de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prevenire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a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bolilor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infecțioase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.</w:t>
      </w:r>
    </w:p>
    <w:p w14:paraId="26B2689C" w14:textId="77777777" w:rsidR="005048D3" w:rsidRPr="005048D3" w:rsidRDefault="005048D3" w:rsidP="005048D3">
      <w:pPr>
        <w:spacing w:after="0"/>
        <w:ind w:firstLine="360"/>
        <w:jc w:val="both"/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</w:pPr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Prin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marcarea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Zilei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Mondiale a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Apei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este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reafirmată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importanța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protejării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resurselor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de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apă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și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a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asigurării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accesului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echitabil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la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apă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potabilă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pentru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toți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cetățenii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.</w:t>
      </w:r>
    </w:p>
    <w:p w14:paraId="0B98B814" w14:textId="54F80FF9" w:rsidR="005048D3" w:rsidRPr="005048D3" w:rsidRDefault="005048D3" w:rsidP="005048D3">
      <w:pPr>
        <w:spacing w:after="0"/>
        <w:ind w:firstLine="360"/>
        <w:jc w:val="both"/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</w:pPr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De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asemenea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,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transmitem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mai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departe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cele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trei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mesaje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cheie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privind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apa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și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egalitatea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de gen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stabilite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de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Organizatia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Natiunilor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Unite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pentru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această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zi: </w:t>
      </w:r>
    </w:p>
    <w:p w14:paraId="7CDA815F" w14:textId="77777777" w:rsidR="005048D3" w:rsidRPr="005048D3" w:rsidRDefault="005048D3" w:rsidP="005048D3">
      <w:pPr>
        <w:pStyle w:val="ListParagraph"/>
        <w:numPr>
          <w:ilvl w:val="0"/>
          <w:numId w:val="13"/>
        </w:numPr>
        <w:suppressAutoHyphens w:val="0"/>
        <w:spacing w:after="0" w:line="320" w:lineRule="exact"/>
        <w:jc w:val="both"/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</w:pP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Criza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globală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a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apei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îi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afectează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pe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toți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,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însă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impactul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nu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este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resimțit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în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mod egal.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În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comunitățile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în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care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accesul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la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apă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potabilă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sigură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și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la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servicii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de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canalizare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lipsește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,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inegalitățile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se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adâncesc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,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iar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femeile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și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fetele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sunt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cele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care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poartă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cea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mai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mare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povară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.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Pentru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a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progresa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este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esențial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ca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femeile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și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fetele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să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fie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plasate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în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centrul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soluțiilor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legate de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gestionarea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apei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.</w:t>
      </w:r>
    </w:p>
    <w:p w14:paraId="65A21CDC" w14:textId="77777777" w:rsidR="005048D3" w:rsidRPr="005048D3" w:rsidRDefault="005048D3" w:rsidP="005048D3">
      <w:pPr>
        <w:pStyle w:val="ListParagraph"/>
        <w:numPr>
          <w:ilvl w:val="0"/>
          <w:numId w:val="13"/>
        </w:numPr>
        <w:suppressAutoHyphens w:val="0"/>
        <w:spacing w:after="0" w:line="320" w:lineRule="exact"/>
        <w:jc w:val="both"/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</w:pP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Femeile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trebuie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să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aibă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un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rol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esențial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în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modelarea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viitorului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resurselor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de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apă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.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Sistemele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de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alimentare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cu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apă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trebuie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să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reziste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schimbărilor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climatice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și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să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fie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capabile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să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răspundă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nevoilor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tuturor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.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Pentru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a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depăși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criza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apei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,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este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nevoie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de o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abordare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transformatoare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,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bazată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pe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drepturi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,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în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care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vocile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,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capacitatea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de a conduce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și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puterea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de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acțiune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ale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femeilor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să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fie pe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deplin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recunoscute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și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valorificate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.</w:t>
      </w:r>
    </w:p>
    <w:p w14:paraId="173A0DCC" w14:textId="77777777" w:rsidR="005048D3" w:rsidRPr="005048D3" w:rsidRDefault="005048D3" w:rsidP="005048D3">
      <w:pPr>
        <w:pStyle w:val="ListParagraph"/>
        <w:numPr>
          <w:ilvl w:val="0"/>
          <w:numId w:val="13"/>
        </w:numPr>
        <w:suppressAutoHyphens w:val="0"/>
        <w:spacing w:after="0" w:line="320" w:lineRule="exact"/>
        <w:jc w:val="both"/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</w:pP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Acolo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unde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apa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curge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,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egalitatea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crește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.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Atunci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când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femeile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și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fetele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au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cuvânt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egal de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spus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în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deciziile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legate de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gestionarea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apei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,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serviciile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devin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mai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incluzive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și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mai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durabile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.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Trebuie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să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investim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în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rolul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de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lider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al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femeilor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,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astfel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încât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apa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să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devină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o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forță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pentru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un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viitor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mai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sănătos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,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mai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prosper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și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mai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egal din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perspectiva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genului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- un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viitor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din care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toți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avem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de </w:t>
      </w:r>
      <w:proofErr w:type="spellStart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câștigat</w:t>
      </w:r>
      <w:proofErr w:type="spellEnd"/>
      <w:r w:rsidRPr="005048D3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.</w:t>
      </w:r>
    </w:p>
    <w:p w14:paraId="293017D6" w14:textId="77777777" w:rsidR="005048D3" w:rsidRPr="005048D3" w:rsidRDefault="005048D3" w:rsidP="005048D3">
      <w:pPr>
        <w:spacing w:after="0"/>
        <w:ind w:left="360"/>
        <w:jc w:val="both"/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</w:pPr>
    </w:p>
    <w:p w14:paraId="350F4695" w14:textId="77777777" w:rsidR="005048D3" w:rsidRPr="005048D3" w:rsidRDefault="005048D3" w:rsidP="005048D3">
      <w:pPr>
        <w:spacing w:after="0"/>
        <w:ind w:left="360" w:firstLine="348"/>
        <w:jc w:val="both"/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</w:pP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Sărbătorim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și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susținem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vocea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femeilor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în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deciziile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despre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apă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-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pentru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acces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,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echitate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și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un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viitor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 xml:space="preserve"> </w:t>
      </w:r>
      <w:proofErr w:type="spellStart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sustenabil</w:t>
      </w:r>
      <w:proofErr w:type="spellEnd"/>
      <w:r w:rsidRPr="005048D3">
        <w:rPr>
          <w:rFonts w:ascii="Times New Roman" w:hAnsi="Times New Roman" w:cs="Times New Roman"/>
          <w:b/>
          <w:bCs/>
          <w:color w:val="0A0A0A"/>
          <w:sz w:val="24"/>
          <w:szCs w:val="24"/>
          <w:shd w:val="clear" w:color="auto" w:fill="FFFFFF"/>
        </w:rPr>
        <w:t>!</w:t>
      </w:r>
    </w:p>
    <w:p w14:paraId="71C47AA8" w14:textId="77777777" w:rsidR="005048D3" w:rsidRDefault="005048D3" w:rsidP="005048D3">
      <w:pPr>
        <w:pStyle w:val="NormalWeb"/>
        <w:tabs>
          <w:tab w:val="left" w:pos="1410"/>
        </w:tabs>
        <w:spacing w:before="0" w:beforeAutospacing="0" w:after="0" w:afterAutospacing="0" w:line="360" w:lineRule="auto"/>
        <w:jc w:val="both"/>
        <w:rPr>
          <w:b/>
          <w:color w:val="000000" w:themeColor="text1"/>
        </w:rPr>
      </w:pPr>
    </w:p>
    <w:p w14:paraId="59D5EC0C" w14:textId="7804F8AA" w:rsidR="004C08F8" w:rsidRPr="005048D3" w:rsidRDefault="004C08F8" w:rsidP="005048D3">
      <w:pPr>
        <w:pStyle w:val="NormalWeb"/>
        <w:tabs>
          <w:tab w:val="left" w:pos="1410"/>
        </w:tabs>
        <w:spacing w:before="0" w:beforeAutospacing="0" w:after="0" w:afterAutospacing="0" w:line="360" w:lineRule="auto"/>
        <w:jc w:val="both"/>
        <w:rPr>
          <w:b/>
          <w:bCs/>
          <w:color w:val="585858"/>
        </w:rPr>
      </w:pPr>
      <w:r w:rsidRPr="005048D3">
        <w:rPr>
          <w:b/>
          <w:color w:val="000000" w:themeColor="text1"/>
        </w:rPr>
        <w:t>Cu stimă,</w:t>
      </w:r>
    </w:p>
    <w:p w14:paraId="0EF645B3" w14:textId="77777777" w:rsidR="0033715C" w:rsidRPr="005048D3" w:rsidRDefault="0033715C" w:rsidP="005048D3">
      <w:pPr>
        <w:spacing w:after="0" w:line="36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14:paraId="7C7307AF" w14:textId="4539482E" w:rsidR="00F4124E" w:rsidRPr="005048D3" w:rsidRDefault="004F09EB" w:rsidP="005048D3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048D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                    </w:t>
      </w:r>
      <w:r w:rsidR="005048D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                                     </w:t>
      </w:r>
    </w:p>
    <w:p w14:paraId="34D78EBA" w14:textId="0891E600" w:rsidR="00722FCD" w:rsidRDefault="005048D3" w:rsidP="005048D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                                    </w:t>
      </w:r>
      <w:proofErr w:type="spellStart"/>
      <w:r w:rsidR="0070739D" w:rsidRPr="005048D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Psiholog</w:t>
      </w:r>
      <w:proofErr w:type="spellEnd"/>
    </w:p>
    <w:p w14:paraId="3B5E8400" w14:textId="24D94E65" w:rsidR="00F3287E" w:rsidRPr="005048D3" w:rsidRDefault="00F3287E" w:rsidP="005048D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                           Chiper Alina Maria</w:t>
      </w:r>
    </w:p>
    <w:p w14:paraId="4C8B4AD7" w14:textId="77777777" w:rsidR="00722FCD" w:rsidRPr="005048D3" w:rsidRDefault="00722FCD" w:rsidP="004F09E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sectPr w:rsidR="00722FCD" w:rsidRPr="005048D3" w:rsidSect="00986389">
      <w:pgSz w:w="12240" w:h="15840"/>
      <w:pgMar w:top="450" w:right="1440" w:bottom="720" w:left="1152" w:header="0" w:footer="0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A237B3" w14:textId="77777777" w:rsidR="001D5EA5" w:rsidRDefault="001D5EA5" w:rsidP="00621996">
      <w:pPr>
        <w:spacing w:after="0" w:line="240" w:lineRule="auto"/>
      </w:pPr>
      <w:r>
        <w:separator/>
      </w:r>
    </w:p>
  </w:endnote>
  <w:endnote w:type="continuationSeparator" w:id="0">
    <w:p w14:paraId="689BCFDC" w14:textId="77777777" w:rsidR="001D5EA5" w:rsidRDefault="001D5EA5" w:rsidP="006219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Noto Sans Symbols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F2FD66" w14:textId="77777777" w:rsidR="001D5EA5" w:rsidRDefault="001D5EA5" w:rsidP="00621996">
      <w:pPr>
        <w:spacing w:after="0" w:line="240" w:lineRule="auto"/>
      </w:pPr>
      <w:r>
        <w:separator/>
      </w:r>
    </w:p>
  </w:footnote>
  <w:footnote w:type="continuationSeparator" w:id="0">
    <w:p w14:paraId="70BA90BC" w14:textId="77777777" w:rsidR="001D5EA5" w:rsidRDefault="001D5EA5" w:rsidP="006219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8.75pt;height:10pt;visibility:visible;mso-wrap-style:square" o:bullet="t" filled="t">
        <v:imagedata r:id="rId1" o:title=""/>
        <o:lock v:ext="edit" aspectratio="f"/>
      </v:shape>
    </w:pict>
  </w:numPicBullet>
  <w:abstractNum w:abstractNumId="0" w15:restartNumberingAfterBreak="0">
    <w:nsid w:val="037E180D"/>
    <w:multiLevelType w:val="multilevel"/>
    <w:tmpl w:val="BA34FF4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DB5108E"/>
    <w:multiLevelType w:val="hybridMultilevel"/>
    <w:tmpl w:val="96166E8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7D02DC9"/>
    <w:multiLevelType w:val="hybridMultilevel"/>
    <w:tmpl w:val="EBB07EDC"/>
    <w:lvl w:ilvl="0" w:tplc="E8C67960">
      <w:numFmt w:val="bullet"/>
      <w:lvlText w:val="-"/>
      <w:lvlJc w:val="left"/>
      <w:pPr>
        <w:ind w:left="4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" w15:restartNumberingAfterBreak="0">
    <w:nsid w:val="2BEA76A3"/>
    <w:multiLevelType w:val="hybridMultilevel"/>
    <w:tmpl w:val="4748F3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077AE7"/>
    <w:multiLevelType w:val="multilevel"/>
    <w:tmpl w:val="74D6D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8264201"/>
    <w:multiLevelType w:val="multilevel"/>
    <w:tmpl w:val="3D28A5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25550E3"/>
    <w:multiLevelType w:val="hybridMultilevel"/>
    <w:tmpl w:val="B590F64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F6F6475"/>
    <w:multiLevelType w:val="multilevel"/>
    <w:tmpl w:val="48321C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8C635BA"/>
    <w:multiLevelType w:val="hybridMultilevel"/>
    <w:tmpl w:val="BDC48A88"/>
    <w:lvl w:ilvl="0" w:tplc="F26EEC4E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F207465"/>
    <w:multiLevelType w:val="hybridMultilevel"/>
    <w:tmpl w:val="C5A4A262"/>
    <w:lvl w:ilvl="0" w:tplc="EF204998">
      <w:start w:val="2"/>
      <w:numFmt w:val="bullet"/>
      <w:lvlText w:val="-"/>
      <w:lvlJc w:val="left"/>
      <w:pPr>
        <w:ind w:left="720" w:hanging="360"/>
      </w:pPr>
      <w:rPr>
        <w:rFonts w:ascii="Calibri" w:eastAsia="DengXian" w:hAnsi="Calibri" w:cs="Calibr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BD0BE7"/>
    <w:multiLevelType w:val="hybridMultilevel"/>
    <w:tmpl w:val="79AAE7A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77F0170C"/>
    <w:multiLevelType w:val="multilevel"/>
    <w:tmpl w:val="D9DC512A"/>
    <w:lvl w:ilvl="0">
      <w:start w:val="1"/>
      <w:numFmt w:val="bullet"/>
      <w:lvlText w:val="*"/>
      <w:lvlJc w:val="left"/>
      <w:pPr>
        <w:tabs>
          <w:tab w:val="num" w:pos="0"/>
        </w:tabs>
        <w:ind w:left="420" w:firstLine="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000000"/>
        <w:position w:val="0"/>
        <w:sz w:val="26"/>
        <w:szCs w:val="26"/>
        <w:u w:val="none" w:color="000000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8" w:firstLine="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000000"/>
        <w:position w:val="0"/>
        <w:sz w:val="26"/>
        <w:szCs w:val="26"/>
        <w:u w:val="none" w:color="000000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168" w:firstLine="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000000"/>
        <w:position w:val="0"/>
        <w:sz w:val="26"/>
        <w:szCs w:val="26"/>
        <w:u w:val="none" w:color="000000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tabs>
          <w:tab w:val="num" w:pos="0"/>
        </w:tabs>
        <w:ind w:left="2888" w:firstLine="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000000"/>
        <w:position w:val="0"/>
        <w:sz w:val="26"/>
        <w:szCs w:val="26"/>
        <w:u w:val="none" w:color="000000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8" w:firstLine="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000000"/>
        <w:position w:val="0"/>
        <w:sz w:val="26"/>
        <w:szCs w:val="26"/>
        <w:u w:val="none" w:color="000000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28" w:firstLine="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000000"/>
        <w:position w:val="0"/>
        <w:sz w:val="26"/>
        <w:szCs w:val="26"/>
        <w:u w:val="none" w:color="000000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tabs>
          <w:tab w:val="num" w:pos="0"/>
        </w:tabs>
        <w:ind w:left="5048" w:firstLine="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000000"/>
        <w:position w:val="0"/>
        <w:sz w:val="26"/>
        <w:szCs w:val="26"/>
        <w:u w:val="none" w:color="000000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8" w:firstLine="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000000"/>
        <w:position w:val="0"/>
        <w:sz w:val="26"/>
        <w:szCs w:val="26"/>
        <w:u w:val="none" w:color="000000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88" w:firstLine="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000000"/>
        <w:position w:val="0"/>
        <w:sz w:val="26"/>
        <w:szCs w:val="26"/>
        <w:u w:val="none" w:color="000000"/>
        <w:shd w:val="clear" w:color="auto" w:fill="auto"/>
        <w:vertAlign w:val="baseline"/>
      </w:rPr>
    </w:lvl>
  </w:abstractNum>
  <w:abstractNum w:abstractNumId="12" w15:restartNumberingAfterBreak="0">
    <w:nsid w:val="7F680C23"/>
    <w:multiLevelType w:val="hybridMultilevel"/>
    <w:tmpl w:val="8B326F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13329325">
    <w:abstractNumId w:val="11"/>
  </w:num>
  <w:num w:numId="2" w16cid:durableId="1827163519">
    <w:abstractNumId w:val="0"/>
  </w:num>
  <w:num w:numId="3" w16cid:durableId="1741556457">
    <w:abstractNumId w:val="7"/>
  </w:num>
  <w:num w:numId="4" w16cid:durableId="1810902105">
    <w:abstractNumId w:val="8"/>
  </w:num>
  <w:num w:numId="5" w16cid:durableId="1017348043">
    <w:abstractNumId w:val="6"/>
  </w:num>
  <w:num w:numId="6" w16cid:durableId="198897109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750229569">
    <w:abstractNumId w:val="2"/>
  </w:num>
  <w:num w:numId="8" w16cid:durableId="1394934650">
    <w:abstractNumId w:val="1"/>
  </w:num>
  <w:num w:numId="9" w16cid:durableId="1843080029">
    <w:abstractNumId w:val="5"/>
  </w:num>
  <w:num w:numId="10" w16cid:durableId="1007093936">
    <w:abstractNumId w:val="10"/>
  </w:num>
  <w:num w:numId="11" w16cid:durableId="971054324">
    <w:abstractNumId w:val="9"/>
  </w:num>
  <w:num w:numId="12" w16cid:durableId="1591236811">
    <w:abstractNumId w:val="4"/>
  </w:num>
  <w:num w:numId="13" w16cid:durableId="129579785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2FCD"/>
    <w:rsid w:val="00033028"/>
    <w:rsid w:val="000361DE"/>
    <w:rsid w:val="00057192"/>
    <w:rsid w:val="000654E0"/>
    <w:rsid w:val="000D1FB7"/>
    <w:rsid w:val="000D7FE5"/>
    <w:rsid w:val="000E1408"/>
    <w:rsid w:val="000E25DD"/>
    <w:rsid w:val="000E61E8"/>
    <w:rsid w:val="000F0D68"/>
    <w:rsid w:val="00183194"/>
    <w:rsid w:val="00184EB2"/>
    <w:rsid w:val="001D5EA5"/>
    <w:rsid w:val="001D6EB9"/>
    <w:rsid w:val="0023798E"/>
    <w:rsid w:val="00282393"/>
    <w:rsid w:val="002A7996"/>
    <w:rsid w:val="002B73E9"/>
    <w:rsid w:val="002E17F1"/>
    <w:rsid w:val="002E2E66"/>
    <w:rsid w:val="0033715C"/>
    <w:rsid w:val="00340C3A"/>
    <w:rsid w:val="00351088"/>
    <w:rsid w:val="0038222D"/>
    <w:rsid w:val="00397ABF"/>
    <w:rsid w:val="003B1444"/>
    <w:rsid w:val="004129B1"/>
    <w:rsid w:val="0041589D"/>
    <w:rsid w:val="004667D3"/>
    <w:rsid w:val="004B3747"/>
    <w:rsid w:val="004C08F8"/>
    <w:rsid w:val="004C323A"/>
    <w:rsid w:val="004E3E12"/>
    <w:rsid w:val="004F09EB"/>
    <w:rsid w:val="005013EA"/>
    <w:rsid w:val="005048D3"/>
    <w:rsid w:val="005111BB"/>
    <w:rsid w:val="005410F9"/>
    <w:rsid w:val="00621996"/>
    <w:rsid w:val="0070739D"/>
    <w:rsid w:val="00722FCD"/>
    <w:rsid w:val="00752FD8"/>
    <w:rsid w:val="00773775"/>
    <w:rsid w:val="0083596D"/>
    <w:rsid w:val="00847C99"/>
    <w:rsid w:val="0089160D"/>
    <w:rsid w:val="00923E3C"/>
    <w:rsid w:val="00954DB6"/>
    <w:rsid w:val="0096546C"/>
    <w:rsid w:val="00986389"/>
    <w:rsid w:val="009906D2"/>
    <w:rsid w:val="00990AE0"/>
    <w:rsid w:val="00A0575C"/>
    <w:rsid w:val="00AA32A8"/>
    <w:rsid w:val="00AC2013"/>
    <w:rsid w:val="00AD6845"/>
    <w:rsid w:val="00AE3BE7"/>
    <w:rsid w:val="00AF02C0"/>
    <w:rsid w:val="00B06573"/>
    <w:rsid w:val="00B3316D"/>
    <w:rsid w:val="00B74968"/>
    <w:rsid w:val="00BC5516"/>
    <w:rsid w:val="00BD5AE1"/>
    <w:rsid w:val="00BE68EF"/>
    <w:rsid w:val="00C359F1"/>
    <w:rsid w:val="00C76870"/>
    <w:rsid w:val="00CC6EA3"/>
    <w:rsid w:val="00DF5671"/>
    <w:rsid w:val="00E10349"/>
    <w:rsid w:val="00E47F34"/>
    <w:rsid w:val="00E648D0"/>
    <w:rsid w:val="00E70929"/>
    <w:rsid w:val="00ED3CE1"/>
    <w:rsid w:val="00F10C6E"/>
    <w:rsid w:val="00F3287E"/>
    <w:rsid w:val="00F4124E"/>
    <w:rsid w:val="00F7334F"/>
    <w:rsid w:val="00FD70BA"/>
    <w:rsid w:val="00FE3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8E5013"/>
  <w15:docId w15:val="{FDF2C7B9-59FC-46CF-A876-15C64A2A8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o-RO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2DD9"/>
    <w:pPr>
      <w:spacing w:after="160" w:line="259" w:lineRule="auto"/>
    </w:pPr>
    <w:rPr>
      <w:rFonts w:ascii="Calibri" w:eastAsia="Calibri" w:hAnsi="Calibri" w:cs="Arial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E2E6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6C2860"/>
    <w:pPr>
      <w:spacing w:beforeAutospacing="1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454708"/>
    <w:rPr>
      <w:kern w:val="0"/>
      <w:lang w:val="en-US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454708"/>
    <w:rPr>
      <w:kern w:val="0"/>
      <w:lang w:val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6C2860"/>
    <w:rPr>
      <w:rFonts w:ascii="Times New Roman" w:eastAsia="Times New Roman" w:hAnsi="Times New Roman" w:cs="Times New Roman"/>
      <w:b/>
      <w:bCs/>
      <w:kern w:val="0"/>
      <w:sz w:val="36"/>
      <w:szCs w:val="36"/>
      <w:lang w:val="en-US"/>
      <w14:ligatures w14:val="none"/>
    </w:rPr>
  </w:style>
  <w:style w:type="character" w:customStyle="1" w:styleId="hwtze">
    <w:name w:val="hwtze"/>
    <w:basedOn w:val="DefaultParagraphFont"/>
    <w:qFormat/>
    <w:rsid w:val="006C2860"/>
  </w:style>
  <w:style w:type="character" w:customStyle="1" w:styleId="rynqvb">
    <w:name w:val="rynqvb"/>
    <w:basedOn w:val="DefaultParagraphFont"/>
    <w:qFormat/>
    <w:rsid w:val="006C2860"/>
  </w:style>
  <w:style w:type="character" w:customStyle="1" w:styleId="Buline">
    <w:name w:val="Buline"/>
    <w:qFormat/>
    <w:rPr>
      <w:rFonts w:ascii="OpenSymbol" w:eastAsia="OpenSymbol" w:hAnsi="OpenSymbol" w:cs="OpenSymbol"/>
    </w:rPr>
  </w:style>
  <w:style w:type="paragraph" w:customStyle="1" w:styleId="Titlu">
    <w:name w:val="Titlu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customStyle="1" w:styleId="Textbody">
    <w:name w:val="Text body"/>
    <w:basedOn w:val="Normal"/>
    <w:qFormat/>
    <w:rsid w:val="00CC2DD9"/>
    <w:pPr>
      <w:spacing w:after="140" w:line="288" w:lineRule="auto"/>
      <w:textAlignment w:val="baseline"/>
    </w:pPr>
    <w:rPr>
      <w:rFonts w:ascii="Liberation Serif" w:eastAsia="SimSun" w:hAnsi="Liberation Serif" w:cs="Mangal"/>
      <w:kern w:val="2"/>
      <w:sz w:val="24"/>
      <w:szCs w:val="24"/>
      <w:lang w:eastAsia="zh-CN" w:bidi="hi-IN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454708"/>
    <w:pPr>
      <w:tabs>
        <w:tab w:val="center" w:pos="4513"/>
        <w:tab w:val="right" w:pos="9026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454708"/>
    <w:pPr>
      <w:tabs>
        <w:tab w:val="center" w:pos="4513"/>
        <w:tab w:val="right" w:pos="9026"/>
      </w:tabs>
      <w:spacing w:after="0" w:line="240" w:lineRule="auto"/>
    </w:pPr>
  </w:style>
  <w:style w:type="paragraph" w:customStyle="1" w:styleId="FrameContents">
    <w:name w:val="Frame Contents"/>
    <w:basedOn w:val="Normal"/>
    <w:qFormat/>
  </w:style>
  <w:style w:type="paragraph" w:customStyle="1" w:styleId="Coninutcadru">
    <w:name w:val="Conținut cadru"/>
    <w:basedOn w:val="Normal"/>
    <w:qFormat/>
  </w:style>
  <w:style w:type="table" w:styleId="TableGrid">
    <w:name w:val="Table Grid"/>
    <w:basedOn w:val="TableNormal"/>
    <w:uiPriority w:val="39"/>
    <w:rsid w:val="004A0E5C"/>
    <w:rPr>
      <w:lang w:val="en-US" w:eastAsia="ro-R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2E2E66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val="en-US"/>
      <w14:ligatures w14:val="none"/>
    </w:rPr>
  </w:style>
  <w:style w:type="character" w:styleId="Emphasis">
    <w:name w:val="Emphasis"/>
    <w:uiPriority w:val="20"/>
    <w:qFormat/>
    <w:rsid w:val="002E2E66"/>
    <w:rPr>
      <w:i/>
      <w:iCs/>
    </w:rPr>
  </w:style>
  <w:style w:type="paragraph" w:styleId="NormalWeb">
    <w:name w:val="Normal (Web)"/>
    <w:basedOn w:val="Normal"/>
    <w:uiPriority w:val="99"/>
    <w:unhideWhenUsed/>
    <w:rsid w:val="004129B1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ListParagraph">
    <w:name w:val="List Paragraph"/>
    <w:basedOn w:val="Normal"/>
    <w:uiPriority w:val="34"/>
    <w:qFormat/>
    <w:rsid w:val="00ED3CE1"/>
    <w:pPr>
      <w:ind w:left="720"/>
      <w:contextualSpacing/>
    </w:pPr>
  </w:style>
  <w:style w:type="character" w:styleId="Hyperlink">
    <w:name w:val="Hyperlink"/>
    <w:uiPriority w:val="99"/>
    <w:unhideWhenUsed/>
    <w:rsid w:val="00DF5671"/>
    <w:rPr>
      <w:color w:val="00B9F2"/>
      <w:u w:val="single"/>
    </w:rPr>
  </w:style>
  <w:style w:type="character" w:styleId="Strong">
    <w:name w:val="Strong"/>
    <w:uiPriority w:val="22"/>
    <w:qFormat/>
    <w:rsid w:val="00DF5671"/>
    <w:rPr>
      <w:b/>
      <w:bCs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F5671"/>
    <w:pPr>
      <w:suppressAutoHyphens w:val="0"/>
      <w:spacing w:after="0" w:line="320" w:lineRule="exact"/>
    </w:pPr>
    <w:rPr>
      <w:rFonts w:eastAsia="DengXian" w:cs="Times New Roman"/>
      <w:color w:val="6D6D6D"/>
      <w:sz w:val="20"/>
      <w:szCs w:val="20"/>
      <w:lang w:val="ro-RO" w:eastAsia="zh-CN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F5671"/>
    <w:rPr>
      <w:rFonts w:ascii="Calibri" w:eastAsia="DengXian" w:hAnsi="Calibri" w:cs="Times New Roman"/>
      <w:color w:val="6D6D6D"/>
      <w:kern w:val="0"/>
      <w:sz w:val="20"/>
      <w:szCs w:val="20"/>
      <w:lang w:eastAsia="zh-CN"/>
      <w14:ligatures w14:val="none"/>
    </w:rPr>
  </w:style>
  <w:style w:type="character" w:styleId="FootnoteReference">
    <w:name w:val="footnote reference"/>
    <w:uiPriority w:val="99"/>
    <w:semiHidden/>
    <w:unhideWhenUsed/>
    <w:rsid w:val="00DF5671"/>
    <w:rPr>
      <w:vertAlign w:val="superscript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184EB2"/>
    <w:pPr>
      <w:suppressAutoHyphens w:val="0"/>
      <w:spacing w:after="0" w:line="240" w:lineRule="auto"/>
    </w:pPr>
    <w:rPr>
      <w:rFonts w:ascii="Consolas" w:eastAsia="DengXian" w:hAnsi="Consolas" w:cs="Times New Roman"/>
      <w:color w:val="6D6D6D"/>
      <w:sz w:val="20"/>
      <w:szCs w:val="20"/>
      <w:lang w:val="ro-RO" w:eastAsia="zh-C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184EB2"/>
    <w:rPr>
      <w:rFonts w:ascii="Consolas" w:eastAsia="DengXian" w:hAnsi="Consolas" w:cs="Times New Roman"/>
      <w:color w:val="6D6D6D"/>
      <w:kern w:val="0"/>
      <w:sz w:val="20"/>
      <w:szCs w:val="20"/>
      <w:lang w:eastAsia="zh-CN"/>
      <w14:ligatures w14:val="none"/>
    </w:rPr>
  </w:style>
  <w:style w:type="character" w:customStyle="1" w:styleId="y2iqfc">
    <w:name w:val="y2iqfc"/>
    <w:basedOn w:val="DefaultParagraphFont"/>
    <w:rsid w:val="005048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731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50D2A6-83D7-43B4-B8A9-E258B7C412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800</Words>
  <Characters>4561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alina</dc:creator>
  <dc:description/>
  <cp:lastModifiedBy>user</cp:lastModifiedBy>
  <cp:revision>3</cp:revision>
  <cp:lastPrinted>2026-02-03T12:47:00Z</cp:lastPrinted>
  <dcterms:created xsi:type="dcterms:W3CDTF">2026-03-19T11:53:00Z</dcterms:created>
  <dcterms:modified xsi:type="dcterms:W3CDTF">2026-03-20T11:36:00Z</dcterms:modified>
  <dc:language>en-US</dc:language>
</cp:coreProperties>
</file>